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D5" w:rsidRDefault="00B82AD5" w:rsidP="00B82A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Top Ten Risk </w:t>
      </w:r>
      <w:r w:rsidR="001C64CB">
        <w:rPr>
          <w:sz w:val="32"/>
          <w:szCs w:val="32"/>
        </w:rPr>
        <w:t>Analysis Sheet</w:t>
      </w:r>
    </w:p>
    <w:p w:rsidR="00B82AD5" w:rsidRPr="00B82AD5" w:rsidRDefault="00B82AD5" w:rsidP="00B82AD5">
      <w:pPr>
        <w:tabs>
          <w:tab w:val="right" w:pos="12960"/>
        </w:tabs>
      </w:pPr>
      <w:r>
        <w:t>Fall – 2009</w:t>
      </w:r>
      <w:r>
        <w:tab/>
      </w:r>
      <w:fldSimple w:instr=" DATE  \@ &quot;d MMMM yyyy&quot;  \* MERGEFORMAT ">
        <w:r w:rsidR="0064101C">
          <w:rPr>
            <w:noProof/>
          </w:rPr>
          <w:t>21 October 2009</w:t>
        </w:r>
      </w:fldSimple>
    </w:p>
    <w:p w:rsidR="00B82AD5" w:rsidRDefault="00B82AD5"/>
    <w:tbl>
      <w:tblPr>
        <w:tblStyle w:val="TableGrid"/>
        <w:tblW w:w="0" w:type="auto"/>
        <w:tblLook w:val="04A0"/>
      </w:tblPr>
      <w:tblGrid>
        <w:gridCol w:w="7066"/>
        <w:gridCol w:w="2054"/>
        <w:gridCol w:w="1508"/>
        <w:gridCol w:w="1196"/>
        <w:gridCol w:w="1352"/>
      </w:tblGrid>
      <w:tr w:rsidR="00957458" w:rsidTr="00B82AD5">
        <w:tc>
          <w:tcPr>
            <w:tcW w:w="7066" w:type="dxa"/>
          </w:tcPr>
          <w:p w:rsidR="00957458" w:rsidRPr="00957458" w:rsidRDefault="00957458">
            <w:pPr>
              <w:rPr>
                <w:b/>
                <w:sz w:val="28"/>
                <w:szCs w:val="28"/>
              </w:rPr>
            </w:pPr>
            <w:r w:rsidRPr="00957458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2054" w:type="dxa"/>
            <w:vAlign w:val="center"/>
          </w:tcPr>
          <w:p w:rsidR="00957458" w:rsidRPr="00957458" w:rsidRDefault="00957458" w:rsidP="00957458">
            <w:pPr>
              <w:jc w:val="center"/>
              <w:rPr>
                <w:b/>
                <w:sz w:val="28"/>
                <w:szCs w:val="28"/>
              </w:rPr>
            </w:pPr>
            <w:r w:rsidRPr="00957458">
              <w:rPr>
                <w:b/>
                <w:sz w:val="28"/>
                <w:szCs w:val="28"/>
              </w:rPr>
              <w:t>Intuitive Rank</w:t>
            </w:r>
          </w:p>
        </w:tc>
        <w:tc>
          <w:tcPr>
            <w:tcW w:w="1508" w:type="dxa"/>
            <w:vAlign w:val="center"/>
          </w:tcPr>
          <w:p w:rsidR="00957458" w:rsidRPr="00957458" w:rsidRDefault="00957458" w:rsidP="00957458">
            <w:pPr>
              <w:jc w:val="center"/>
              <w:rPr>
                <w:b/>
                <w:sz w:val="28"/>
                <w:szCs w:val="28"/>
              </w:rPr>
            </w:pPr>
            <w:r w:rsidRPr="00957458">
              <w:rPr>
                <w:b/>
                <w:sz w:val="28"/>
                <w:szCs w:val="28"/>
              </w:rPr>
              <w:t>Likelihood</w:t>
            </w:r>
          </w:p>
        </w:tc>
        <w:tc>
          <w:tcPr>
            <w:tcW w:w="1196" w:type="dxa"/>
            <w:vAlign w:val="center"/>
          </w:tcPr>
          <w:p w:rsidR="00957458" w:rsidRPr="00957458" w:rsidRDefault="00957458" w:rsidP="00957458">
            <w:pPr>
              <w:jc w:val="center"/>
              <w:rPr>
                <w:b/>
                <w:sz w:val="28"/>
                <w:szCs w:val="28"/>
              </w:rPr>
            </w:pPr>
            <w:r w:rsidRPr="00957458">
              <w:rPr>
                <w:b/>
                <w:sz w:val="28"/>
                <w:szCs w:val="28"/>
              </w:rPr>
              <w:t>Severity</w:t>
            </w:r>
          </w:p>
        </w:tc>
        <w:tc>
          <w:tcPr>
            <w:tcW w:w="1352" w:type="dxa"/>
            <w:vAlign w:val="center"/>
          </w:tcPr>
          <w:p w:rsidR="00957458" w:rsidRPr="00957458" w:rsidRDefault="00957458" w:rsidP="00957458">
            <w:pPr>
              <w:jc w:val="center"/>
              <w:rPr>
                <w:b/>
                <w:sz w:val="28"/>
                <w:szCs w:val="28"/>
              </w:rPr>
            </w:pPr>
            <w:r w:rsidRPr="00957458">
              <w:rPr>
                <w:b/>
                <w:sz w:val="28"/>
                <w:szCs w:val="28"/>
              </w:rPr>
              <w:t>Exposure</w:t>
            </w: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Time constraints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Communication/organization among team members and between the team and the faculty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Too few programmers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Wrong functionality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SRS misinterpretation between semesters (Software Engineering I and II)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5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Requirements changes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6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If the ETSU database rejects our files (external component shortfalls)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7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User acceptance testing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8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Team morale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9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  <w:tr w:rsidR="00957458" w:rsidTr="00B82AD5">
        <w:tc>
          <w:tcPr>
            <w:tcW w:w="7066" w:type="dxa"/>
          </w:tcPr>
          <w:p w:rsidR="00957458" w:rsidRPr="00565049" w:rsidRDefault="00957458">
            <w:pPr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Gold-plating features</w:t>
            </w:r>
          </w:p>
        </w:tc>
        <w:tc>
          <w:tcPr>
            <w:tcW w:w="2054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  <w:r w:rsidRPr="00565049">
              <w:rPr>
                <w:sz w:val="28"/>
                <w:szCs w:val="28"/>
              </w:rPr>
              <w:t>10</w:t>
            </w:r>
          </w:p>
        </w:tc>
        <w:tc>
          <w:tcPr>
            <w:tcW w:w="1508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957458" w:rsidRPr="00565049" w:rsidRDefault="00957458" w:rsidP="00957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57458" w:rsidRDefault="00957458" w:rsidP="00957458">
            <w:pPr>
              <w:jc w:val="center"/>
            </w:pPr>
          </w:p>
        </w:tc>
      </w:tr>
    </w:tbl>
    <w:p w:rsidR="004C09B5" w:rsidRDefault="005F707B" w:rsidP="00957458">
      <w:pPr>
        <w:spacing w:after="0" w:line="240" w:lineRule="auto"/>
      </w:pPr>
    </w:p>
    <w:p w:rsidR="00957458" w:rsidRDefault="00957458" w:rsidP="00957458">
      <w:pPr>
        <w:spacing w:after="0" w:line="240" w:lineRule="auto"/>
      </w:pPr>
      <w:r>
        <w:t>Likelihood</w:t>
      </w:r>
      <w:r>
        <w:tab/>
      </w:r>
      <w:r>
        <w:tab/>
        <w:t xml:space="preserve">-    </w:t>
      </w:r>
    </w:p>
    <w:p w:rsidR="00957458" w:rsidRDefault="00957458" w:rsidP="00957458">
      <w:pPr>
        <w:spacing w:after="0" w:line="240" w:lineRule="auto"/>
      </w:pPr>
    </w:p>
    <w:p w:rsidR="00957458" w:rsidRDefault="00957458" w:rsidP="00957458">
      <w:pPr>
        <w:spacing w:after="0" w:line="240" w:lineRule="auto"/>
      </w:pPr>
      <w:r>
        <w:t>Severity</w:t>
      </w:r>
      <w:r>
        <w:tab/>
      </w:r>
      <w:r>
        <w:tab/>
        <w:t>-</w:t>
      </w:r>
    </w:p>
    <w:sectPr w:rsidR="00957458" w:rsidSect="0095745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7B" w:rsidRDefault="005F707B" w:rsidP="00B82AD5">
      <w:pPr>
        <w:spacing w:after="0" w:line="240" w:lineRule="auto"/>
      </w:pPr>
      <w:r>
        <w:separator/>
      </w:r>
    </w:p>
  </w:endnote>
  <w:endnote w:type="continuationSeparator" w:id="0">
    <w:p w:rsidR="005F707B" w:rsidRDefault="005F707B" w:rsidP="00B8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D5" w:rsidRPr="00B82AD5" w:rsidRDefault="00A038F6">
    <w:pPr>
      <w:pStyle w:val="Footer"/>
      <w:rPr>
        <w:sz w:val="18"/>
        <w:szCs w:val="18"/>
      </w:rPr>
    </w:pPr>
    <w:fldSimple w:instr=" FILENAME  \* Lower \p  \* MERGEFORMAT ">
      <w:r w:rsidR="0064101C" w:rsidRPr="0064101C">
        <w:rPr>
          <w:noProof/>
          <w:sz w:val="18"/>
          <w:szCs w:val="18"/>
        </w:rPr>
        <w:t>c:\pine\web site ghost\csci_3350\handouts\top 10 risk analysis sheet</w:t>
      </w:r>
      <w:r w:rsidR="0064101C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7B" w:rsidRDefault="005F707B" w:rsidP="00B82AD5">
      <w:pPr>
        <w:spacing w:after="0" w:line="240" w:lineRule="auto"/>
      </w:pPr>
      <w:r>
        <w:separator/>
      </w:r>
    </w:p>
  </w:footnote>
  <w:footnote w:type="continuationSeparator" w:id="0">
    <w:p w:rsidR="005F707B" w:rsidRDefault="005F707B" w:rsidP="00B8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58"/>
    <w:rsid w:val="00183B69"/>
    <w:rsid w:val="001C64CB"/>
    <w:rsid w:val="00233F17"/>
    <w:rsid w:val="003F553B"/>
    <w:rsid w:val="00551E74"/>
    <w:rsid w:val="00565049"/>
    <w:rsid w:val="005E5A3D"/>
    <w:rsid w:val="005F707B"/>
    <w:rsid w:val="0064101C"/>
    <w:rsid w:val="00876BDE"/>
    <w:rsid w:val="00957458"/>
    <w:rsid w:val="00A038F6"/>
    <w:rsid w:val="00A50EC3"/>
    <w:rsid w:val="00A843DA"/>
    <w:rsid w:val="00AE5928"/>
    <w:rsid w:val="00B82AD5"/>
    <w:rsid w:val="00F56092"/>
    <w:rsid w:val="00FD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AD5"/>
  </w:style>
  <w:style w:type="paragraph" w:styleId="Footer">
    <w:name w:val="footer"/>
    <w:basedOn w:val="Normal"/>
    <w:link w:val="FooterChar"/>
    <w:uiPriority w:val="99"/>
    <w:semiHidden/>
    <w:unhideWhenUsed/>
    <w:rsid w:val="00B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Pine</dc:creator>
  <cp:keywords/>
  <dc:description/>
  <cp:lastModifiedBy>Bill Pine</cp:lastModifiedBy>
  <cp:revision>3</cp:revision>
  <cp:lastPrinted>2009-10-21T20:04:00Z</cp:lastPrinted>
  <dcterms:created xsi:type="dcterms:W3CDTF">2009-10-21T19:18:00Z</dcterms:created>
  <dcterms:modified xsi:type="dcterms:W3CDTF">2009-10-21T20:07:00Z</dcterms:modified>
</cp:coreProperties>
</file>